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Garamond" w:hAnsi="Garamond"/>
          <w:sz w:val="22"/>
          <w:szCs w:val="22"/>
        </w:rPr>
      </w:pPr>
      <w:r>
        <w:rPr>
          <w:rFonts w:ascii="Garamond" w:hAnsi="Garamond"/>
          <w:sz w:val="22"/>
          <w:szCs w:val="22"/>
        </w:rPr>
        <w:t>COMUNE DI NAPOLI</w:t>
      </w:r>
    </w:p>
    <w:p>
      <w:pPr>
        <w:pStyle w:val="Normal"/>
        <w:spacing w:lineRule="auto" w:line="240" w:before="0" w:after="0"/>
        <w:jc w:val="center"/>
        <w:rPr>
          <w:rFonts w:ascii="Garamond" w:hAnsi="Garamond"/>
          <w:sz w:val="22"/>
          <w:szCs w:val="22"/>
        </w:rPr>
      </w:pPr>
      <w:r>
        <w:rPr>
          <w:rFonts w:ascii="Garamond" w:hAnsi="Garamond"/>
          <w:sz w:val="22"/>
          <w:szCs w:val="22"/>
        </w:rPr>
        <w:t>MUNICIPALITÀ 4</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center"/>
        <w:rPr>
          <w:rFonts w:ascii="Garamond" w:hAnsi="Garamond"/>
          <w:b/>
          <w:bCs/>
          <w:sz w:val="22"/>
          <w:szCs w:val="22"/>
        </w:rPr>
      </w:pPr>
      <w:r>
        <w:rPr>
          <w:rFonts w:ascii="Garamond" w:hAnsi="Garamond"/>
          <w:b/>
          <w:bCs/>
          <w:sz w:val="22"/>
          <w:szCs w:val="22"/>
        </w:rPr>
        <w:t>VERBALE N.  51</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center"/>
        <w:rPr>
          <w:rFonts w:ascii="Garamond" w:hAnsi="Garamond"/>
          <w:sz w:val="22"/>
          <w:szCs w:val="22"/>
        </w:rPr>
      </w:pPr>
      <w:r>
        <w:rPr>
          <w:rFonts w:ascii="Garamond" w:hAnsi="Garamond"/>
          <w:sz w:val="22"/>
          <w:szCs w:val="22"/>
        </w:rPr>
        <w:t>COMMISSIONE CONSILIARE  PERMANENTE</w:t>
      </w:r>
    </w:p>
    <w:p>
      <w:pPr>
        <w:pStyle w:val="Normal"/>
        <w:spacing w:lineRule="auto" w:line="240" w:before="0" w:after="0"/>
        <w:jc w:val="center"/>
        <w:rPr>
          <w:b/>
          <w:bCs/>
        </w:rPr>
      </w:pPr>
      <w:r>
        <w:rPr>
          <w:rFonts w:ascii="Garamond" w:hAnsi="Garamond"/>
          <w:b/>
          <w:bCs/>
          <w:sz w:val="22"/>
          <w:szCs w:val="22"/>
        </w:rPr>
        <w:t>Infrastrutture  Mobilità e Patrimonio</w:t>
      </w:r>
    </w:p>
    <w:p>
      <w:pPr>
        <w:pStyle w:val="Normal"/>
        <w:spacing w:lineRule="auto" w:line="240" w:before="0" w:after="0"/>
        <w:jc w:val="center"/>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sz w:val="22"/>
          <w:szCs w:val="22"/>
        </w:rPr>
      </w:pPr>
      <w:r>
        <w:rPr>
          <w:rFonts w:ascii="Garamond" w:hAnsi="Garamond"/>
          <w:b/>
          <w:bCs/>
          <w:sz w:val="22"/>
          <w:szCs w:val="22"/>
        </w:rPr>
        <w:t>OGGETTO: Seduta  01/06/ 2026</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L'anno 2026 il giorno 1 del mese di giugno regolarmente convocata per le ore 8.00 con pr.392 del 25/05/2025 e PG/2026/586334 del 25/05/2026/,si tiene in modalità mista,nell’ex Ospedale della Pace, in Via Tribunali 227, una commissione Consiliare Permanente Infrastrutture Mobilità e Patrimonio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O.D.G:</w:t>
      </w:r>
    </w:p>
    <w:p>
      <w:pPr>
        <w:pStyle w:val="Normal"/>
        <w:spacing w:lineRule="auto" w:line="240" w:before="0" w:after="0"/>
        <w:jc w:val="both"/>
        <w:rPr>
          <w:rFonts w:ascii="Garamond" w:hAnsi="Garamond"/>
          <w:sz w:val="22"/>
          <w:szCs w:val="22"/>
        </w:rPr>
      </w:pPr>
      <w:r>
        <w:rPr>
          <w:rFonts w:ascii="Garamond" w:hAnsi="Garamond"/>
          <w:sz w:val="22"/>
          <w:szCs w:val="22"/>
        </w:rPr>
        <w:t>Approvazione del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Attivazione colonnine ricariche auto elettriche sul territorio della Municipalità 4-con l’invito alla dottoressa Di Caprio- Richiesta Relazione.(Atto di riferimento:Conferenza dei Capigruppo del giorno 21/05/2025 PG/2026/576369).</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Alle ore 8.00 sono presenti in presenza il Consigliere Montefusco con permesso e il Presidente Accuso in videoconferenza con permesso.</w:t>
      </w:r>
    </w:p>
    <w:p>
      <w:pPr>
        <w:pStyle w:val="Normal"/>
        <w:spacing w:lineRule="auto" w:line="240" w:before="0" w:after="0"/>
        <w:jc w:val="both"/>
        <w:rPr>
          <w:rFonts w:ascii="Garamond" w:hAnsi="Garamond"/>
          <w:sz w:val="22"/>
          <w:szCs w:val="22"/>
        </w:rPr>
      </w:pPr>
      <w:r>
        <w:rPr>
          <w:rFonts w:ascii="Garamond" w:hAnsi="Garamond"/>
          <w:sz w:val="22"/>
          <w:szCs w:val="22"/>
        </w:rPr>
        <w:t>Alle ore 8.16 si avvia la registrazione e si procede all’appello.</w:t>
      </w:r>
    </w:p>
    <w:p>
      <w:pPr>
        <w:pStyle w:val="Normal"/>
        <w:spacing w:lineRule="auto" w:line="240" w:before="0" w:after="0"/>
        <w:jc w:val="both"/>
        <w:rPr>
          <w:rFonts w:ascii="Garamond" w:hAnsi="Garamond"/>
          <w:sz w:val="22"/>
          <w:szCs w:val="22"/>
        </w:rPr>
      </w:pPr>
      <w:r>
        <w:rPr>
          <w:rFonts w:ascii="Garamond" w:hAnsi="Garamond"/>
          <w:sz w:val="22"/>
          <w:szCs w:val="22"/>
        </w:rPr>
        <w:t>Risultano presenti in presenza il Consigliere Montefusco con permesso ed in videoconferenza i Consigliere Accuso con permesso, Bonetta, Borriello Vincenzo, Botta, Broccardo, Esente, Natale, Roman, Sarno, Toscano, Troise, Cella.</w:t>
      </w:r>
    </w:p>
    <w:p>
      <w:pPr>
        <w:pStyle w:val="Normal"/>
        <w:spacing w:lineRule="auto" w:line="240" w:before="0" w:after="0"/>
        <w:jc w:val="both"/>
        <w:rPr>
          <w:rFonts w:ascii="Garamond" w:hAnsi="Garamond"/>
          <w:sz w:val="22"/>
          <w:szCs w:val="22"/>
        </w:rPr>
      </w:pPr>
      <w:r>
        <w:rPr>
          <w:rFonts w:ascii="Garamond" w:hAnsi="Garamond"/>
          <w:sz w:val="22"/>
          <w:szCs w:val="22"/>
        </w:rPr>
        <w:t>Il Presidente Accuso accertato il numero legale, apre la Commissione.</w:t>
      </w:r>
    </w:p>
    <w:p>
      <w:pPr>
        <w:pStyle w:val="Normal"/>
        <w:spacing w:lineRule="auto" w:line="240" w:before="0" w:after="0"/>
        <w:jc w:val="both"/>
        <w:rPr>
          <w:rFonts w:ascii="Garamond" w:hAnsi="Garamond"/>
          <w:sz w:val="22"/>
          <w:szCs w:val="22"/>
        </w:rPr>
      </w:pPr>
      <w:r>
        <w:rPr>
          <w:rFonts w:ascii="Garamond" w:hAnsi="Garamond"/>
          <w:sz w:val="22"/>
          <w:szCs w:val="22"/>
        </w:rPr>
        <w:t>Presiede la seduta il Presidente Accuso Vincenzo.</w:t>
      </w:r>
    </w:p>
    <w:p>
      <w:pPr>
        <w:pStyle w:val="Normal"/>
        <w:spacing w:lineRule="auto" w:line="240" w:before="0" w:after="0"/>
        <w:jc w:val="both"/>
        <w:rPr>
          <w:rFonts w:ascii="Garamond" w:hAnsi="Garamond"/>
          <w:sz w:val="22"/>
          <w:szCs w:val="22"/>
        </w:rPr>
      </w:pPr>
      <w:r>
        <w:rPr>
          <w:rFonts w:ascii="Garamond" w:hAnsi="Garamond"/>
          <w:sz w:val="22"/>
          <w:szCs w:val="22"/>
        </w:rPr>
        <w:t>Verbalizza Buonaurio Francesco Istruttore impiegato presso la Municipalità IV^.</w:t>
      </w:r>
    </w:p>
    <w:p>
      <w:pPr>
        <w:pStyle w:val="Normal"/>
        <w:spacing w:lineRule="auto" w:line="240" w:before="0" w:after="0"/>
        <w:jc w:val="both"/>
        <w:rPr>
          <w:rFonts w:ascii="Garamond" w:hAnsi="Garamond"/>
          <w:sz w:val="22"/>
          <w:szCs w:val="22"/>
        </w:rPr>
      </w:pPr>
      <w:r>
        <w:rPr>
          <w:rFonts w:ascii="Garamond" w:hAnsi="Garamond"/>
          <w:sz w:val="22"/>
          <w:szCs w:val="22"/>
        </w:rPr>
        <w:t>Alle ore 8.20 entra in videoconferenza il Consigliere Albanese.</w:t>
      </w:r>
    </w:p>
    <w:p>
      <w:pPr>
        <w:pStyle w:val="Normal"/>
        <w:spacing w:lineRule="auto" w:line="240" w:before="0" w:after="0"/>
        <w:jc w:val="both"/>
        <w:rPr>
          <w:rFonts w:ascii="Garamond" w:hAnsi="Garamond"/>
          <w:sz w:val="22"/>
          <w:szCs w:val="22"/>
        </w:rPr>
      </w:pPr>
      <w:r>
        <w:rPr>
          <w:rFonts w:ascii="Garamond" w:hAnsi="Garamond"/>
          <w:sz w:val="22"/>
          <w:szCs w:val="22"/>
        </w:rPr>
        <w:t>Il Presidente Accuso dà atto che la Commissione è stata convocata ai sensi del regolamento Artt.65 e 66 della Municipalità del Comune di Napoli.</w:t>
      </w:r>
    </w:p>
    <w:p>
      <w:pPr>
        <w:pStyle w:val="Normal"/>
        <w:spacing w:lineRule="auto" w:line="240" w:before="0" w:after="0"/>
        <w:jc w:val="both"/>
        <w:rPr>
          <w:rFonts w:ascii="Garamond" w:hAnsi="Garamond"/>
          <w:sz w:val="22"/>
          <w:szCs w:val="22"/>
        </w:rPr>
      </w:pPr>
      <w:r>
        <w:rPr>
          <w:rFonts w:ascii="Garamond" w:hAnsi="Garamond"/>
          <w:sz w:val="22"/>
          <w:szCs w:val="22"/>
        </w:rPr>
        <w:t>Pertanto verificata la regolarità formale della convocazione e la presenza del numero legale la seduta è da ritenersi pienamente valida a tutti gli effetti.</w:t>
      </w:r>
    </w:p>
    <w:p>
      <w:pPr>
        <w:pStyle w:val="Normal"/>
        <w:spacing w:lineRule="auto" w:line="240" w:before="0" w:after="0"/>
        <w:jc w:val="both"/>
        <w:rPr>
          <w:rFonts w:ascii="Garamond" w:hAnsi="Garamond"/>
          <w:sz w:val="22"/>
          <w:szCs w:val="22"/>
        </w:rPr>
      </w:pPr>
      <w:r>
        <w:rPr>
          <w:rFonts w:ascii="Garamond" w:hAnsi="Garamond"/>
          <w:sz w:val="22"/>
          <w:szCs w:val="22"/>
        </w:rPr>
        <w:t>In riferimento alla Capigruppo del 21/05/2026 con PG/2026/576369 si dichiara che l’o.d.g. di stamattina è  stato votato dalla Presidente della Capigruppo.</w:t>
      </w:r>
    </w:p>
    <w:p>
      <w:pPr>
        <w:pStyle w:val="Normal"/>
        <w:spacing w:lineRule="auto" w:line="240" w:before="0" w:after="0"/>
        <w:jc w:val="both"/>
        <w:rPr>
          <w:rFonts w:ascii="Garamond" w:hAnsi="Garamond"/>
          <w:sz w:val="22"/>
          <w:szCs w:val="22"/>
        </w:rPr>
      </w:pPr>
      <w:r>
        <w:rPr>
          <w:rFonts w:ascii="Garamond" w:hAnsi="Garamond"/>
          <w:sz w:val="22"/>
          <w:szCs w:val="22"/>
        </w:rPr>
        <w:t>Alle ore 8.24 entra in videoconferenza il Consigliere Esposito Salvatore e il Consigliere Montefusco , passa dalla presenza alla videoconferenza.</w:t>
      </w:r>
    </w:p>
    <w:p>
      <w:pPr>
        <w:pStyle w:val="Normal"/>
        <w:spacing w:lineRule="auto" w:line="240" w:before="0" w:after="0"/>
        <w:jc w:val="both"/>
        <w:rPr>
          <w:rFonts w:ascii="Garamond" w:hAnsi="Garamond"/>
          <w:sz w:val="22"/>
          <w:szCs w:val="22"/>
        </w:rPr>
      </w:pPr>
      <w:r>
        <w:rPr>
          <w:rFonts w:ascii="Garamond" w:hAnsi="Garamond"/>
          <w:sz w:val="22"/>
          <w:szCs w:val="22"/>
        </w:rPr>
        <w:t>Il presidente Accuso sottolinea e dichiara quanto segue :</w:t>
      </w:r>
    </w:p>
    <w:p>
      <w:pPr>
        <w:pStyle w:val="Normal"/>
        <w:spacing w:lineRule="auto" w:line="240" w:before="0" w:after="0"/>
        <w:jc w:val="both"/>
        <w:rPr>
          <w:rFonts w:ascii="Garamond" w:hAnsi="Garamond"/>
          <w:sz w:val="22"/>
          <w:szCs w:val="22"/>
        </w:rPr>
      </w:pPr>
      <w:r>
        <w:rPr>
          <w:rFonts w:ascii="Garamond" w:hAnsi="Garamond"/>
          <w:sz w:val="22"/>
          <w:szCs w:val="22"/>
        </w:rPr>
        <w:t>“</w:t>
      </w:r>
      <w:r>
        <w:rPr>
          <w:rFonts w:ascii="Garamond" w:hAnsi="Garamond"/>
          <w:sz w:val="22"/>
          <w:szCs w:val="22"/>
        </w:rPr>
        <w:t>che il giorno 25 Maggio è stato protocollato un o.d.g. per convocare una Commissione Infrastrutture il giorno 01/06/2026 con Pr.392 del 25.05 2026 e PG/2026/586334 del 25/05/2026,convocata dal Presidente con firma digitale il giorno 21/05/2026 ore 16.51 , quindi in data odierna si può discutere e approfondire dove poter trovare aree, piazze e istallazioni di colonnine laddove i Consiglieri dichiareranno, quindi si procederà a dichiarare e si procederà a riconvocare la Commissione con l’invito”.</w:t>
      </w:r>
    </w:p>
    <w:p>
      <w:pPr>
        <w:pStyle w:val="Normal"/>
        <w:spacing w:lineRule="auto" w:line="240" w:before="0" w:after="0"/>
        <w:jc w:val="both"/>
        <w:rPr>
          <w:rFonts w:ascii="Garamond" w:hAnsi="Garamond"/>
          <w:sz w:val="22"/>
          <w:szCs w:val="22"/>
        </w:rPr>
      </w:pPr>
      <w:r>
        <w:rPr>
          <w:rFonts w:ascii="Garamond" w:hAnsi="Garamond"/>
          <w:sz w:val="22"/>
          <w:szCs w:val="22"/>
        </w:rPr>
        <w:t>Il Consigliere Cella in merito precisa che il Presidente della Commissione pur richiedendo l’invito con la presenza della dott.Di Caprio, la segreteria non adempie a tale richiesta.</w:t>
      </w:r>
    </w:p>
    <w:p>
      <w:pPr>
        <w:pStyle w:val="Normal"/>
        <w:spacing w:lineRule="auto" w:line="240" w:before="0" w:after="0"/>
        <w:jc w:val="both"/>
        <w:rPr>
          <w:rFonts w:ascii="Garamond" w:hAnsi="Garamond"/>
          <w:sz w:val="22"/>
          <w:szCs w:val="22"/>
        </w:rPr>
      </w:pPr>
      <w:r>
        <w:rPr>
          <w:rFonts w:ascii="Garamond" w:hAnsi="Garamond"/>
          <w:sz w:val="22"/>
          <w:szCs w:val="22"/>
        </w:rPr>
        <w:t>Si procede quindi con la trattazione dei punti all'ordine del giorno :</w:t>
      </w:r>
      <w:r>
        <w:rPr>
          <w:rFonts w:ascii="Garamond" w:hAnsi="Garamond"/>
          <w:b w:val="false"/>
          <w:bCs w:val="false"/>
          <w:sz w:val="22"/>
          <w:szCs w:val="22"/>
        </w:rPr>
        <w:t>Approvazione verbale seduta precedente del 29 maggio 2026</w:t>
      </w:r>
    </w:p>
    <w:p>
      <w:pPr>
        <w:pStyle w:val="Normal"/>
        <w:spacing w:lineRule="auto" w:line="240" w:before="0" w:after="0"/>
        <w:jc w:val="both"/>
        <w:rPr>
          <w:rFonts w:ascii="Garamond" w:hAnsi="Garamond"/>
          <w:sz w:val="22"/>
          <w:szCs w:val="22"/>
        </w:rPr>
      </w:pPr>
      <w:r>
        <w:rPr>
          <w:rFonts w:ascii="Garamond" w:hAnsi="Garamond"/>
          <w:sz w:val="22"/>
          <w:szCs w:val="22"/>
        </w:rPr>
        <w:t>Il Presidente pone in approvazione il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Il verbale precedente della seduta del 29 maggio viene approvato all’unanimità.</w:t>
      </w:r>
    </w:p>
    <w:p>
      <w:pPr>
        <w:pStyle w:val="Normal"/>
        <w:spacing w:lineRule="auto" w:line="240" w:before="0" w:after="0"/>
        <w:jc w:val="both"/>
        <w:rPr>
          <w:rFonts w:ascii="Garamond" w:hAnsi="Garamond"/>
          <w:sz w:val="22"/>
          <w:szCs w:val="22"/>
        </w:rPr>
      </w:pPr>
      <w:r>
        <w:rPr>
          <w:rFonts w:ascii="Garamond" w:hAnsi="Garamond"/>
          <w:sz w:val="22"/>
          <w:szCs w:val="22"/>
        </w:rPr>
        <w:t>Quindi si passa  all’o.d.g. n.2</w:t>
      </w:r>
    </w:p>
    <w:p>
      <w:pPr>
        <w:pStyle w:val="Normal"/>
        <w:spacing w:lineRule="auto" w:line="240" w:before="0" w:after="0"/>
        <w:jc w:val="both"/>
        <w:rPr>
          <w:rFonts w:ascii="Garamond" w:hAnsi="Garamond"/>
          <w:sz w:val="22"/>
          <w:szCs w:val="22"/>
        </w:rPr>
      </w:pPr>
      <w:r>
        <w:rPr>
          <w:rFonts w:ascii="Garamond" w:hAnsi="Garamond"/>
          <w:sz w:val="22"/>
          <w:szCs w:val="22"/>
        </w:rPr>
        <w:t>Alle ore 8.40 entra in videoconferenza la Consigliera Pacella.</w:t>
      </w:r>
    </w:p>
    <w:p>
      <w:pPr>
        <w:pStyle w:val="Normal"/>
        <w:spacing w:lineRule="auto" w:line="240" w:before="0" w:after="0"/>
        <w:jc w:val="both"/>
        <w:rPr>
          <w:rFonts w:ascii="Garamond" w:hAnsi="Garamond"/>
          <w:sz w:val="22"/>
          <w:szCs w:val="22"/>
        </w:rPr>
      </w:pPr>
      <w:r>
        <w:rPr>
          <w:rFonts w:ascii="Garamond" w:hAnsi="Garamond"/>
          <w:sz w:val="22"/>
          <w:szCs w:val="22"/>
        </w:rPr>
        <w:t xml:space="preserve">Il Presidente Accuso riguardo all’o.d.g. n. 2.dichiara quanto segue: </w:t>
      </w:r>
    </w:p>
    <w:p>
      <w:pPr>
        <w:pStyle w:val="Normal"/>
        <w:spacing w:lineRule="auto" w:line="240" w:before="0" w:after="0"/>
        <w:jc w:val="both"/>
        <w:rPr>
          <w:rFonts w:ascii="Garamond" w:hAnsi="Garamond"/>
          <w:sz w:val="22"/>
          <w:szCs w:val="22"/>
        </w:rPr>
      </w:pPr>
      <w:r>
        <w:rPr>
          <w:rFonts w:ascii="Garamond" w:hAnsi="Garamond"/>
          <w:sz w:val="22"/>
          <w:szCs w:val="22"/>
        </w:rPr>
        <w:t>“</w:t>
      </w:r>
      <w:r>
        <w:rPr>
          <w:rFonts w:ascii="Garamond" w:hAnsi="Garamond"/>
          <w:sz w:val="22"/>
          <w:szCs w:val="22"/>
        </w:rPr>
        <w:t>In tale contesto l’attivazione e il potenziamento della rete di colonnine per la ricarica dei veicoli elettrici costituiscono un intervento prioritario coerente con gli obiettivi di transizione ecologica, riduzione delle emissioni inquinanti    e incremento della mobilità sostenibile.”Quindi si ritiene necessario :1)Procedere ad una mappatura delle aree;2)Privilegiare siti strategici quali, piazze, parcheggi pubblici e aree di interscambio e zone commerciali, garantendo la distribuzione omogenea degli impianti sul territorio della IV^Municipalità, infine procedere ad una adeguata segnaletica e controlli finalizzati alla corretta fruizione degli stalli dedicati”.</w:t>
      </w:r>
    </w:p>
    <w:p>
      <w:pPr>
        <w:pStyle w:val="Normal"/>
        <w:spacing w:lineRule="auto" w:line="240" w:before="0" w:after="0"/>
        <w:jc w:val="both"/>
        <w:rPr>
          <w:rFonts w:ascii="Garamond" w:hAnsi="Garamond"/>
          <w:sz w:val="22"/>
          <w:szCs w:val="22"/>
        </w:rPr>
      </w:pPr>
      <w:r>
        <w:rPr>
          <w:rFonts w:ascii="Garamond" w:hAnsi="Garamond"/>
          <w:sz w:val="22"/>
          <w:szCs w:val="22"/>
        </w:rPr>
        <w:t>Il Consigliere Borriello Vincenzo, si ricollega alla dichiarazione del Consigliere Cella, in quanto non si riscontra da parte degli assistenza agli organi l’invito alla dott.ssa. Di Caprio, in quanto l’o.d.g. era stato ben definito con il suo invito, per cui chiede al Direttore della Municipalità di conoscere il motivo per cui l’invito non è stato preso in considerazione, in quanto l’argomento  richiedeva la presenza della dott.ssa Di Caprio responsabile SAT della IV^Municipalità, pertanto invita il Presidente a segnalare tale difficoltà al Direttore stesso.</w:t>
      </w:r>
    </w:p>
    <w:p>
      <w:pPr>
        <w:pStyle w:val="Normal"/>
        <w:spacing w:lineRule="auto" w:line="240" w:before="0" w:after="0"/>
        <w:jc w:val="both"/>
        <w:rPr>
          <w:rFonts w:ascii="Garamond" w:hAnsi="Garamond"/>
          <w:sz w:val="22"/>
          <w:szCs w:val="22"/>
        </w:rPr>
      </w:pPr>
      <w:r>
        <w:rPr>
          <w:rFonts w:ascii="Garamond" w:hAnsi="Garamond"/>
          <w:sz w:val="22"/>
          <w:szCs w:val="22"/>
        </w:rPr>
        <w:t>Alle ore 8.49 entra in videoconferenza il Consigliere Simeone.</w:t>
      </w:r>
    </w:p>
    <w:p>
      <w:pPr>
        <w:pStyle w:val="Normal"/>
        <w:spacing w:lineRule="auto" w:line="240" w:before="0" w:after="0"/>
        <w:jc w:val="both"/>
        <w:rPr>
          <w:rFonts w:ascii="Garamond" w:hAnsi="Garamond"/>
          <w:sz w:val="22"/>
          <w:szCs w:val="22"/>
        </w:rPr>
      </w:pPr>
      <w:r>
        <w:rPr>
          <w:rFonts w:ascii="Garamond" w:hAnsi="Garamond"/>
          <w:sz w:val="22"/>
          <w:szCs w:val="22"/>
        </w:rPr>
        <w:t>Il Consigliere Borriello Vincenzo ritornando sull’o.d.g. per cui è indispensabile far presente al responsabile del SAT della IV^Municipalità di conoscere se allo stato attuale esiste un piano o una programmazione da parte sia dell’Amministrazione Comunale e sia della IV^Municipalità finalizzata all’istallazione di colonnine per la ricarica dei veicoli elettrici sul territorio Municipale.</w:t>
      </w:r>
    </w:p>
    <w:p>
      <w:pPr>
        <w:pStyle w:val="Normal"/>
        <w:spacing w:lineRule="auto" w:line="240" w:before="0" w:after="0"/>
        <w:jc w:val="both"/>
        <w:rPr>
          <w:rFonts w:ascii="Garamond" w:hAnsi="Garamond"/>
          <w:sz w:val="22"/>
          <w:szCs w:val="22"/>
        </w:rPr>
      </w:pPr>
      <w:r>
        <w:rPr>
          <w:rFonts w:ascii="Garamond" w:hAnsi="Garamond"/>
          <w:sz w:val="22"/>
          <w:szCs w:val="22"/>
        </w:rPr>
        <w:t>Sarebbe stato utile sapere, se sono state già individuate aree destinate a tale servizio; se sono in corso interlocuzioni con operatori del settore( Enel Distribuzione) di conoscere appunto se sono previsti i tempi per l’eventuale realizzazione di impianti.Qualora non sia stato predisposto un piano specifico ritiene a suo avviso opportuno avviare una ricognizione del territorio per individuare le aree maggiormente idonee all’istallazione delle colonnine di ricarica.</w:t>
      </w:r>
    </w:p>
    <w:p>
      <w:pPr>
        <w:pStyle w:val="Normal"/>
        <w:spacing w:lineRule="auto" w:line="240" w:before="0" w:after="0"/>
        <w:jc w:val="both"/>
        <w:rPr>
          <w:rFonts w:ascii="Garamond" w:hAnsi="Garamond"/>
          <w:sz w:val="22"/>
          <w:szCs w:val="22"/>
        </w:rPr>
      </w:pPr>
      <w:r>
        <w:rPr>
          <w:rFonts w:ascii="Garamond" w:hAnsi="Garamond"/>
          <w:sz w:val="22"/>
          <w:szCs w:val="22"/>
        </w:rPr>
        <w:t>A tal fine si potrebbero prendere in considerazione i parcheggi pubblici e di interscambio( Parcheggio di Via Brin e parcheggio sottostante in Centro Direzionale) aree prossime a stazioni feroviarie, aree commerciali  e aree dismesse.</w:t>
      </w:r>
    </w:p>
    <w:p>
      <w:pPr>
        <w:pStyle w:val="Normal"/>
        <w:spacing w:lineRule="auto" w:line="240" w:before="0" w:after="0"/>
        <w:jc w:val="both"/>
        <w:rPr>
          <w:rFonts w:ascii="Garamond" w:hAnsi="Garamond"/>
          <w:sz w:val="22"/>
          <w:szCs w:val="22"/>
        </w:rPr>
      </w:pPr>
      <w:r>
        <w:rPr>
          <w:rFonts w:ascii="Garamond" w:hAnsi="Garamond"/>
          <w:sz w:val="22"/>
          <w:szCs w:val="22"/>
        </w:rPr>
        <w:t>Sarebbe molto utile perciò la fondamentale partecipazione del SAT, a questo punto nel richiedere agli Uffici competenti., Comunali e Municipali, di verificare, la disponibilità degli spazi, e la compatibilità con la rete esistente.</w:t>
      </w:r>
    </w:p>
    <w:p>
      <w:pPr>
        <w:pStyle w:val="Normal"/>
        <w:spacing w:lineRule="auto" w:line="240" w:before="0" w:after="0"/>
        <w:jc w:val="both"/>
        <w:rPr>
          <w:rFonts w:ascii="Garamond" w:hAnsi="Garamond"/>
          <w:sz w:val="22"/>
          <w:szCs w:val="22"/>
        </w:rPr>
      </w:pPr>
      <w:r>
        <w:rPr>
          <w:rFonts w:ascii="Garamond" w:hAnsi="Garamond"/>
          <w:sz w:val="22"/>
          <w:szCs w:val="22"/>
        </w:rPr>
        <w:t>Considerata la crescente diffusione della mobilità elettrica, si ritiene opportuno che sul territorio Municipale, di dotarsi di una strategia che consenta di ampliare progressivamente la rete di ricarica, offrendo un servizio adeguato ai cittadini contribuendo agli obiettivi di sostenibilità ambientale.</w:t>
      </w:r>
    </w:p>
    <w:p>
      <w:pPr>
        <w:pStyle w:val="Normal"/>
        <w:spacing w:lineRule="auto" w:line="240" w:before="0" w:after="0"/>
        <w:jc w:val="both"/>
        <w:rPr>
          <w:rFonts w:ascii="Garamond" w:hAnsi="Garamond"/>
          <w:sz w:val="22"/>
          <w:szCs w:val="22"/>
        </w:rPr>
      </w:pPr>
      <w:r>
        <w:rPr>
          <w:rFonts w:ascii="Garamond" w:hAnsi="Garamond"/>
          <w:sz w:val="22"/>
          <w:szCs w:val="22"/>
        </w:rPr>
        <w:t>Il presidente apprende dal segretario verbalizzante Buonaurio Francesco che non è stato protocollato l’invito del 25 maggio, quindi la presenza della dott.ssa Di caprio, era fondamentale per l’od,g., quindi in data odierna si procederà in tempi brevi  a riconvocare la Commissione per il giorno 5 giugno invitando l’ing.dott.di Caprio.</w:t>
      </w:r>
    </w:p>
    <w:p>
      <w:pPr>
        <w:pStyle w:val="Normal"/>
        <w:spacing w:lineRule="auto" w:line="240" w:before="0" w:after="0"/>
        <w:jc w:val="both"/>
        <w:rPr>
          <w:rFonts w:ascii="Garamond" w:hAnsi="Garamond"/>
          <w:sz w:val="22"/>
          <w:szCs w:val="22"/>
        </w:rPr>
      </w:pPr>
      <w:r>
        <w:rPr>
          <w:rFonts w:ascii="Garamond" w:hAnsi="Garamond"/>
          <w:sz w:val="22"/>
          <w:szCs w:val="22"/>
        </w:rPr>
        <w:t>Alle ore 9.05 entra in videoconferenza il Consigliere Stabile come membro esterno.</w:t>
      </w:r>
    </w:p>
    <w:p>
      <w:pPr>
        <w:pStyle w:val="Normal"/>
        <w:spacing w:lineRule="auto" w:line="240" w:before="0" w:after="0"/>
        <w:jc w:val="both"/>
        <w:rPr>
          <w:rFonts w:ascii="Garamond" w:hAnsi="Garamond"/>
          <w:sz w:val="22"/>
          <w:szCs w:val="22"/>
        </w:rPr>
      </w:pPr>
      <w:r>
        <w:rPr>
          <w:rFonts w:ascii="Garamond" w:hAnsi="Garamond"/>
          <w:sz w:val="22"/>
          <w:szCs w:val="22"/>
        </w:rPr>
        <w:t>Nel corso della seduta, si arrivano, si allontanano e/o rientrano i seguenti consiglieri</w:t>
      </w:r>
    </w:p>
    <w:tbl>
      <w:tblPr>
        <w:tblStyle w:val="Grigliatabella"/>
        <w:tblW w:w="9578"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2100"/>
        <w:gridCol w:w="2598"/>
        <w:gridCol w:w="1089"/>
        <w:gridCol w:w="1929"/>
        <w:gridCol w:w="1862"/>
      </w:tblGrid>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Consigliere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Arrivo</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Uscita</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Eventuale rientro</w:t>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Uscita</w:t>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Accuso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Albanese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Bonetta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Borriello Vincenzo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Botta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Broccardo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Esente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Esposito Salvatore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Montefusco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Natale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Pacella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8.40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Roman</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Sarno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Simeone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8.49</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Toscano</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Troise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8.16</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9.05</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bl>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Non essendoci più interventi il Presidente chiude la Commissione alle ore 9.05</w:t>
      </w:r>
    </w:p>
    <w:p>
      <w:pPr>
        <w:pStyle w:val="Normal"/>
        <w:spacing w:lineRule="auto" w:line="240" w:before="0" w:after="0"/>
        <w:jc w:val="both"/>
        <w:rPr>
          <w:rFonts w:ascii="Garamond" w:hAnsi="Garamond"/>
          <w:sz w:val="22"/>
          <w:szCs w:val="22"/>
        </w:rPr>
      </w:pPr>
      <w:r>
        <w:rPr>
          <w:rFonts w:ascii="Garamond" w:hAnsi="Garamond"/>
          <w:sz w:val="22"/>
          <w:szCs w:val="22"/>
        </w:rPr>
        <w:t>La durata complessiva della seduta è di 49 minuti.</w:t>
      </w:r>
    </w:p>
    <w:p>
      <w:pPr>
        <w:pStyle w:val="Normal"/>
        <w:spacing w:lineRule="auto" w:line="240" w:before="0" w:after="0"/>
        <w:jc w:val="both"/>
        <w:rPr>
          <w:rFonts w:ascii="Garamond" w:hAnsi="Garamond"/>
          <w:sz w:val="22"/>
          <w:szCs w:val="22"/>
          <w:highlight w:val="none"/>
          <w:shd w:fill="FFFFFF" w:val="clear"/>
        </w:rPr>
      </w:pPr>
      <w:r>
        <w:rPr>
          <w:rFonts w:ascii="Garamond" w:hAnsi="Garamond"/>
          <w:sz w:val="22"/>
          <w:szCs w:val="22"/>
          <w:shd w:fill="FFFFFF" w:val="clear"/>
        </w:rPr>
      </w:r>
    </w:p>
    <w:p>
      <w:pPr>
        <w:pStyle w:val="Normal"/>
        <w:spacing w:lineRule="auto" w:line="240" w:before="0" w:after="0"/>
        <w:jc w:val="both"/>
        <w:rPr>
          <w:rFonts w:ascii="Garamond" w:hAnsi="Garamond"/>
          <w:sz w:val="22"/>
          <w:szCs w:val="22"/>
        </w:rPr>
      </w:pPr>
      <w:r>
        <w:rPr>
          <w:rFonts w:ascii="Garamond" w:hAnsi="Garamond"/>
          <w:sz w:val="22"/>
          <w:szCs w:val="22"/>
        </w:rPr>
        <w:t>Il presente verbale, composto da n. 3 pagine, viene letto, approvato e sottoscritto.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Verbalizzante</w:t>
      </w:r>
    </w:p>
    <w:p>
      <w:pPr>
        <w:pStyle w:val="Normal"/>
        <w:spacing w:lineRule="auto" w:line="240" w:before="0" w:after="0"/>
        <w:jc w:val="both"/>
        <w:rPr>
          <w:rFonts w:ascii="Garamond" w:hAnsi="Garamond"/>
          <w:sz w:val="22"/>
          <w:szCs w:val="22"/>
        </w:rPr>
      </w:pPr>
      <w:r>
        <w:rPr>
          <w:rFonts w:ascii="Garamond" w:hAnsi="Garamond"/>
          <w:sz w:val="22"/>
          <w:szCs w:val="22"/>
        </w:rPr>
        <w:t>Buonaurio Francesco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Presidente della Commissione</w:t>
      </w:r>
    </w:p>
    <w:p>
      <w:pPr>
        <w:pStyle w:val="Normal"/>
        <w:spacing w:lineRule="auto" w:line="240" w:before="0" w:after="0"/>
        <w:jc w:val="both"/>
        <w:rPr>
          <w:rFonts w:ascii="Garamond" w:hAnsi="Garamond"/>
          <w:sz w:val="22"/>
          <w:szCs w:val="22"/>
        </w:rPr>
      </w:pPr>
      <w:r>
        <w:rPr>
          <w:rFonts w:ascii="Garamond" w:hAnsi="Garamond"/>
          <w:sz w:val="22"/>
          <w:szCs w:val="22"/>
        </w:rPr>
        <w:t>Accuso Vincenzo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numPr>
          <w:ilvl w:val="0"/>
          <w:numId w:val="0"/>
        </w:numPr>
        <w:spacing w:lineRule="auto" w:line="240" w:before="0" w:after="0"/>
        <w:ind w:hanging="0" w:left="72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sectPr>
      <w:type w:val="nextPage"/>
      <w:pgSz w:w="11906" w:h="16838"/>
      <w:pgMar w:left="1134" w:right="1134"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it-I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it-IT" w:eastAsia="en-US" w:bidi="ar-SA"/>
      <w14:ligatures w14:val="standardContextual"/>
    </w:rPr>
  </w:style>
  <w:style w:type="paragraph" w:styleId="Heading1">
    <w:name w:val="Heading 1"/>
    <w:basedOn w:val="Normal"/>
    <w:next w:val="Normal"/>
    <w:link w:val="Titolo1Carattere"/>
    <w:uiPriority w:val="9"/>
    <w:qFormat/>
    <w:rsid w:val="007e76d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olo2Carattere"/>
    <w:uiPriority w:val="9"/>
    <w:semiHidden/>
    <w:unhideWhenUsed/>
    <w:qFormat/>
    <w:rsid w:val="007e76d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olo3Carattere"/>
    <w:uiPriority w:val="9"/>
    <w:semiHidden/>
    <w:unhideWhenUsed/>
    <w:qFormat/>
    <w:rsid w:val="007e76d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olo4Carattere"/>
    <w:uiPriority w:val="9"/>
    <w:semiHidden/>
    <w:unhideWhenUsed/>
    <w:qFormat/>
    <w:rsid w:val="007e76d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olo5Carattere"/>
    <w:uiPriority w:val="9"/>
    <w:semiHidden/>
    <w:unhideWhenUsed/>
    <w:qFormat/>
    <w:rsid w:val="007e76d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olo6Carattere"/>
    <w:uiPriority w:val="9"/>
    <w:semiHidden/>
    <w:unhideWhenUsed/>
    <w:qFormat/>
    <w:rsid w:val="007e76d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olo7Carattere"/>
    <w:uiPriority w:val="9"/>
    <w:semiHidden/>
    <w:unhideWhenUsed/>
    <w:qFormat/>
    <w:rsid w:val="007e76d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olo8Carattere"/>
    <w:uiPriority w:val="9"/>
    <w:semiHidden/>
    <w:unhideWhenUsed/>
    <w:qFormat/>
    <w:rsid w:val="007e76d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olo9Carattere"/>
    <w:uiPriority w:val="9"/>
    <w:semiHidden/>
    <w:unhideWhenUsed/>
    <w:qFormat/>
    <w:rsid w:val="007e76d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7e76dd"/>
    <w:rPr>
      <w:rFonts w:ascii="Aptos Display" w:hAnsi="Aptos Display" w:eastAsia="" w:cs="" w:asciiTheme="majorHAnsi" w:cstheme="majorBidi" w:eastAsiaTheme="majorEastAsia" w:hAnsiTheme="majorHAnsi"/>
      <w:color w:themeColor="accent1" w:themeShade="bf" w:val="0F4761"/>
      <w:sz w:val="40"/>
      <w:szCs w:val="40"/>
    </w:rPr>
  </w:style>
  <w:style w:type="character" w:styleId="Titolo2Carattere" w:customStyle="1">
    <w:name w:val="Titolo 2 Carattere"/>
    <w:basedOn w:val="DefaultParagraphFont"/>
    <w:uiPriority w:val="9"/>
    <w:semiHidden/>
    <w:qFormat/>
    <w:rsid w:val="007e76dd"/>
    <w:rPr>
      <w:rFonts w:ascii="Aptos Display" w:hAnsi="Aptos Display" w:eastAsia="" w:cs="" w:asciiTheme="majorHAnsi" w:cstheme="majorBidi" w:eastAsiaTheme="majorEastAsia" w:hAnsiTheme="majorHAnsi"/>
      <w:color w:themeColor="accent1" w:themeShade="bf" w:val="0F4761"/>
      <w:sz w:val="32"/>
      <w:szCs w:val="32"/>
    </w:rPr>
  </w:style>
  <w:style w:type="character" w:styleId="Titolo3Carattere" w:customStyle="1">
    <w:name w:val="Titolo 3 Carattere"/>
    <w:basedOn w:val="DefaultParagraphFont"/>
    <w:uiPriority w:val="9"/>
    <w:semiHidden/>
    <w:qFormat/>
    <w:rsid w:val="007e76dd"/>
    <w:rPr>
      <w:rFonts w:eastAsia="" w:cs="" w:cstheme="majorBidi" w:eastAsiaTheme="majorEastAsia"/>
      <w:color w:themeColor="accent1" w:themeShade="bf" w:val="0F4761"/>
      <w:sz w:val="28"/>
      <w:szCs w:val="28"/>
    </w:rPr>
  </w:style>
  <w:style w:type="character" w:styleId="Titolo4Carattere" w:customStyle="1">
    <w:name w:val="Titolo 4 Carattere"/>
    <w:basedOn w:val="DefaultParagraphFont"/>
    <w:uiPriority w:val="9"/>
    <w:semiHidden/>
    <w:qFormat/>
    <w:rsid w:val="007e76dd"/>
    <w:rPr>
      <w:rFonts w:eastAsia="" w:cs="" w:cstheme="majorBidi" w:eastAsiaTheme="majorEastAsia"/>
      <w:i/>
      <w:iCs/>
      <w:color w:themeColor="accent1" w:themeShade="bf" w:val="0F4761"/>
    </w:rPr>
  </w:style>
  <w:style w:type="character" w:styleId="Titolo5Carattere" w:customStyle="1">
    <w:name w:val="Titolo 5 Carattere"/>
    <w:basedOn w:val="DefaultParagraphFont"/>
    <w:uiPriority w:val="9"/>
    <w:semiHidden/>
    <w:qFormat/>
    <w:rsid w:val="007e76dd"/>
    <w:rPr>
      <w:rFonts w:eastAsia="" w:cs="" w:cstheme="majorBidi" w:eastAsiaTheme="majorEastAsia"/>
      <w:color w:themeColor="accent1" w:themeShade="bf" w:val="0F4761"/>
    </w:rPr>
  </w:style>
  <w:style w:type="character" w:styleId="Titolo6Carattere" w:customStyle="1">
    <w:name w:val="Titolo 6 Carattere"/>
    <w:basedOn w:val="DefaultParagraphFont"/>
    <w:uiPriority w:val="9"/>
    <w:semiHidden/>
    <w:qFormat/>
    <w:rsid w:val="007e76dd"/>
    <w:rPr>
      <w:rFonts w:eastAsia="" w:cs="" w:cstheme="majorBidi" w:eastAsiaTheme="majorEastAsia"/>
      <w:i/>
      <w:iCs/>
      <w:color w:themeColor="text1" w:themeTint="a6" w:val="595959"/>
    </w:rPr>
  </w:style>
  <w:style w:type="character" w:styleId="Titolo7Carattere" w:customStyle="1">
    <w:name w:val="Titolo 7 Carattere"/>
    <w:basedOn w:val="DefaultParagraphFont"/>
    <w:uiPriority w:val="9"/>
    <w:semiHidden/>
    <w:qFormat/>
    <w:rsid w:val="007e76dd"/>
    <w:rPr>
      <w:rFonts w:eastAsia="" w:cs="" w:cstheme="majorBidi" w:eastAsiaTheme="majorEastAsia"/>
      <w:color w:themeColor="text1" w:themeTint="a6" w:val="595959"/>
    </w:rPr>
  </w:style>
  <w:style w:type="character" w:styleId="Titolo8Carattere" w:customStyle="1">
    <w:name w:val="Titolo 8 Carattere"/>
    <w:basedOn w:val="DefaultParagraphFont"/>
    <w:uiPriority w:val="9"/>
    <w:semiHidden/>
    <w:qFormat/>
    <w:rsid w:val="007e76dd"/>
    <w:rPr>
      <w:rFonts w:eastAsia="" w:cs="" w:cstheme="majorBidi" w:eastAsiaTheme="majorEastAsia"/>
      <w:i/>
      <w:iCs/>
      <w:color w:themeColor="text1" w:themeTint="d8" w:val="272727"/>
    </w:rPr>
  </w:style>
  <w:style w:type="character" w:styleId="Titolo9Carattere" w:customStyle="1">
    <w:name w:val="Titolo 9 Carattere"/>
    <w:basedOn w:val="DefaultParagraphFont"/>
    <w:uiPriority w:val="9"/>
    <w:semiHidden/>
    <w:qFormat/>
    <w:rsid w:val="007e76dd"/>
    <w:rPr>
      <w:rFonts w:eastAsia="" w:cs="" w:cstheme="majorBidi" w:eastAsiaTheme="majorEastAsia"/>
      <w:color w:themeColor="text1" w:themeTint="d8" w:val="272727"/>
    </w:rPr>
  </w:style>
  <w:style w:type="character" w:styleId="TitoloCarattere" w:customStyle="1">
    <w:name w:val="Titolo Carattere"/>
    <w:basedOn w:val="DefaultParagraphFont"/>
    <w:uiPriority w:val="10"/>
    <w:qFormat/>
    <w:rsid w:val="007e76dd"/>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uiPriority w:val="11"/>
    <w:qFormat/>
    <w:rsid w:val="007e76dd"/>
    <w:rPr>
      <w:rFonts w:eastAsia="" w:cs="" w:cstheme="majorBidi" w:eastAsiaTheme="majorEastAsia"/>
      <w:color w:themeColor="text1" w:themeTint="a6" w:val="595959"/>
      <w:spacing w:val="15"/>
      <w:sz w:val="28"/>
      <w:szCs w:val="28"/>
    </w:rPr>
  </w:style>
  <w:style w:type="character" w:styleId="CitazioneCarattere" w:customStyle="1">
    <w:name w:val="Citazione Carattere"/>
    <w:basedOn w:val="DefaultParagraphFont"/>
    <w:link w:val="Quote"/>
    <w:uiPriority w:val="29"/>
    <w:qFormat/>
    <w:rsid w:val="007e76dd"/>
    <w:rPr>
      <w:i/>
      <w:iCs/>
      <w:color w:themeColor="text1" w:themeTint="bf" w:val="404040"/>
    </w:rPr>
  </w:style>
  <w:style w:type="character" w:styleId="IntenseEmphasis">
    <w:name w:val="Intense Emphasis"/>
    <w:basedOn w:val="DefaultParagraphFont"/>
    <w:uiPriority w:val="21"/>
    <w:qFormat/>
    <w:rsid w:val="007e76dd"/>
    <w:rPr>
      <w:i/>
      <w:iCs/>
      <w:color w:themeColor="accent1" w:themeShade="bf" w:val="0F4761"/>
    </w:rPr>
  </w:style>
  <w:style w:type="character" w:styleId="CitazioneintensaCarattere" w:customStyle="1">
    <w:name w:val="Citazione intensa Carattere"/>
    <w:basedOn w:val="DefaultParagraphFont"/>
    <w:link w:val="IntenseQuote"/>
    <w:uiPriority w:val="30"/>
    <w:qFormat/>
    <w:rsid w:val="007e76dd"/>
    <w:rPr>
      <w:i/>
      <w:iCs/>
      <w:color w:themeColor="accent1" w:themeShade="bf" w:val="0F4761"/>
    </w:rPr>
  </w:style>
  <w:style w:type="character" w:styleId="IntenseReference">
    <w:name w:val="Intense Reference"/>
    <w:basedOn w:val="DefaultParagraphFont"/>
    <w:uiPriority w:val="32"/>
    <w:qFormat/>
    <w:rsid w:val="007e76dd"/>
    <w:rPr>
      <w:b/>
      <w:bCs/>
      <w:smallCaps/>
      <w:color w:themeColor="accent1" w:themeShade="bf" w:val="0F4761"/>
      <w:spacing w:val="5"/>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Normal"/>
    <w:link w:val="TitoloCarattere"/>
    <w:uiPriority w:val="10"/>
    <w:qFormat/>
    <w:rsid w:val="007e76d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ttotitoloCarattere"/>
    <w:uiPriority w:val="11"/>
    <w:qFormat/>
    <w:rsid w:val="007e76d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zioneCarattere"/>
    <w:uiPriority w:val="29"/>
    <w:qFormat/>
    <w:rsid w:val="007e76dd"/>
    <w:pPr>
      <w:spacing w:before="160" w:after="160"/>
      <w:jc w:val="center"/>
    </w:pPr>
    <w:rPr>
      <w:i/>
      <w:iCs/>
      <w:color w:themeColor="text1" w:themeTint="bf" w:val="404040"/>
    </w:rPr>
  </w:style>
  <w:style w:type="paragraph" w:styleId="ListParagraph">
    <w:name w:val="List Paragraph"/>
    <w:basedOn w:val="Normal"/>
    <w:uiPriority w:val="34"/>
    <w:qFormat/>
    <w:rsid w:val="007e76dd"/>
    <w:pPr>
      <w:spacing w:before="0" w:after="160"/>
      <w:ind w:hanging="0" w:left="720"/>
      <w:contextualSpacing/>
    </w:pPr>
    <w:rPr/>
  </w:style>
  <w:style w:type="paragraph" w:styleId="IntenseQuote">
    <w:name w:val="Intense Quote"/>
    <w:basedOn w:val="Normal"/>
    <w:next w:val="Normal"/>
    <w:link w:val="CitazioneintensaCarattere"/>
    <w:uiPriority w:val="30"/>
    <w:qFormat/>
    <w:rsid w:val="007e76dd"/>
    <w:pPr>
      <w:pBdr>
        <w:top w:val="single" w:sz="4" w:space="10" w:color="0F4761"/>
        <w:bottom w:val="single" w:sz="4" w:space="10" w:color="0F4761"/>
      </w:pBdr>
      <w:spacing w:before="360" w:after="360"/>
      <w:ind w:hanging="0" w:left="864" w:right="864"/>
      <w:jc w:val="center"/>
    </w:pPr>
    <w:rPr>
      <w:i/>
      <w:iCs/>
      <w:color w:themeColor="accent1" w:themeShade="bf" w:val="0F4761"/>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359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90</TotalTime>
  <Application>LibreOffice/7.6.7.2$Windows_X86_64 LibreOffice_project/dd47e4b30cb7dab30588d6c79c651f218165e3c5</Application>
  <AppVersion>15.0000</AppVersion>
  <Pages>3</Pages>
  <Words>1028</Words>
  <Characters>6284</Characters>
  <CharactersWithSpaces>7222</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2025-11-06T11:32:00Z</dcterms:created>
  <dc:creator>CLAUDIO MARTELLI</dc:creator>
  <dc:description/>
  <dc:language>it-IT</dc:language>
  <cp:lastModifiedBy/>
  <cp:lastPrinted>2026-01-12T12:32:58Z</cp:lastPrinted>
  <dcterms:modified xsi:type="dcterms:W3CDTF">2026-07-13T14:15:51Z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file>